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75C43857" w:rsidR="001B1320" w:rsidRPr="00F04599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F04599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 xml:space="preserve">AIM-ECD </w:t>
      </w:r>
      <w:r w:rsidR="00F04599" w:rsidRPr="00F04599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Evaluación directa</w:t>
      </w:r>
    </w:p>
    <w:p w14:paraId="3E3B9995" w14:textId="2728A3EA" w:rsidR="005B7454" w:rsidRPr="00F04599" w:rsidRDefault="002007A3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F04599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>Agenda de Capacitación</w:t>
      </w:r>
    </w:p>
    <w:p w14:paraId="18EAB59C" w14:textId="4E9BD7D4" w:rsidR="001B1320" w:rsidRDefault="002007A3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Abril</w:t>
      </w:r>
      <w:r w:rsidR="005C73DF" w:rsidRPr="005C73DF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 xml:space="preserve"> </w:t>
      </w:r>
      <w:r w:rsidR="001B1320"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2022</w:t>
      </w:r>
    </w:p>
    <w:p w14:paraId="1D0D6E43" w14:textId="77777777" w:rsidR="001B1320" w:rsidRP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5"/>
        <w:gridCol w:w="2259"/>
        <w:gridCol w:w="2730"/>
        <w:gridCol w:w="2259"/>
        <w:gridCol w:w="2257"/>
      </w:tblGrid>
      <w:tr w:rsidR="001B1320" w:rsidRPr="001B1320" w14:paraId="08A7CF76" w14:textId="77777777" w:rsidTr="006B41D5">
        <w:trPr>
          <w:trHeight w:val="320"/>
        </w:trPr>
        <w:tc>
          <w:tcPr>
            <w:tcW w:w="595" w:type="pct"/>
            <w:shd w:val="clear" w:color="000000" w:fill="000000"/>
            <w:vAlign w:val="center"/>
            <w:hideMark/>
          </w:tcPr>
          <w:p w14:paraId="3A007861" w14:textId="4EB4E7F8" w:rsidR="001B1320" w:rsidRPr="009829E0" w:rsidRDefault="00CF17A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CF17A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Hora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3F16EABE" w14:textId="5D8ABEB6" w:rsidR="001B1320" w:rsidRPr="009829E0" w:rsidRDefault="00CF17A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CF17A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Día 1</w:t>
            </w:r>
          </w:p>
        </w:tc>
        <w:tc>
          <w:tcPr>
            <w:tcW w:w="1265" w:type="pct"/>
            <w:shd w:val="clear" w:color="000000" w:fill="000000"/>
            <w:vAlign w:val="center"/>
            <w:hideMark/>
          </w:tcPr>
          <w:p w14:paraId="6D385C21" w14:textId="10D31857" w:rsidR="001B1320" w:rsidRPr="009829E0" w:rsidRDefault="00CF17A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CF17A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 xml:space="preserve">Día </w:t>
            </w:r>
            <w:r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2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2633476A" w14:textId="3DD62251" w:rsidR="001B1320" w:rsidRPr="009829E0" w:rsidRDefault="00CF17A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CF17A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 xml:space="preserve">Día </w:t>
            </w:r>
            <w:r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3</w:t>
            </w:r>
          </w:p>
        </w:tc>
        <w:tc>
          <w:tcPr>
            <w:tcW w:w="1046" w:type="pct"/>
            <w:shd w:val="clear" w:color="000000" w:fill="000000"/>
            <w:vAlign w:val="center"/>
            <w:hideMark/>
          </w:tcPr>
          <w:p w14:paraId="184776DE" w14:textId="29612F7B" w:rsidR="001B1320" w:rsidRPr="009829E0" w:rsidRDefault="00CF17A8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CF17A8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 xml:space="preserve">Día </w:t>
            </w:r>
            <w:r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4</w:t>
            </w:r>
          </w:p>
        </w:tc>
      </w:tr>
      <w:tr w:rsidR="001B1320" w:rsidRPr="001B1320" w14:paraId="569FE3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8CE86C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6167BBC" w14:textId="4D51180E" w:rsidR="001B1320" w:rsidRPr="00F04599" w:rsidRDefault="00CF17A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Presentaciones y actividad para romper el hielo</w:t>
            </w:r>
          </w:p>
        </w:tc>
        <w:tc>
          <w:tcPr>
            <w:tcW w:w="1265" w:type="pct"/>
            <w:shd w:val="clear" w:color="auto" w:fill="auto"/>
            <w:vAlign w:val="center"/>
            <w:hideMark/>
          </w:tcPr>
          <w:p w14:paraId="7795882D" w14:textId="139B3610" w:rsidR="001B1320" w:rsidRPr="009829E0" w:rsidRDefault="00811C4E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11C4E">
              <w:rPr>
                <w:rFonts w:ascii="Open Sans" w:hAnsi="Open Sans" w:cs="Open Sans"/>
                <w:color w:val="000000"/>
                <w:sz w:val="16"/>
                <w:szCs w:val="16"/>
              </w:rPr>
              <w:t>Presentación de la jornada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3E961EFC" w14:textId="0EF763D7" w:rsidR="001B1320" w:rsidRPr="009829E0" w:rsidRDefault="001A1C5F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1A1C5F">
              <w:rPr>
                <w:rFonts w:ascii="Open Sans" w:hAnsi="Open Sans" w:cs="Open Sans"/>
                <w:color w:val="000000"/>
                <w:sz w:val="16"/>
                <w:szCs w:val="16"/>
              </w:rPr>
              <w:t>Traslado al campo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202F6E1C" w14:textId="39891896" w:rsidR="001B1320" w:rsidRPr="009829E0" w:rsidRDefault="001A1C5F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1A1C5F">
              <w:rPr>
                <w:rFonts w:ascii="Open Sans" w:hAnsi="Open Sans" w:cs="Open Sans"/>
                <w:color w:val="000000"/>
                <w:sz w:val="16"/>
                <w:szCs w:val="16"/>
              </w:rPr>
              <w:t>Traslado al campo</w:t>
            </w:r>
          </w:p>
        </w:tc>
      </w:tr>
      <w:tr w:rsidR="001B1320" w:rsidRPr="00F04599" w14:paraId="6E7DAB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E253A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1047" w:type="pct"/>
            <w:vMerge/>
            <w:vAlign w:val="center"/>
            <w:hideMark/>
          </w:tcPr>
          <w:p w14:paraId="5BB02AF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06C7ABB" w14:textId="4FB9F94D" w:rsidR="001B1320" w:rsidRPr="00F04599" w:rsidRDefault="00811C4E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Revisión de las tareas para evaluar competencias de alfabetización y matemáticas tempranas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CAD123B" w14:textId="0FB609C8" w:rsidR="001B1320" w:rsidRPr="00F04599" w:rsidRDefault="001A1C5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Visita de campo 1: Administración en pares (~3 niños/as por pareja)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6A1210D" w14:textId="25AE2DD2" w:rsidR="001B1320" w:rsidRPr="00F04599" w:rsidRDefault="001A1C5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Visita de campo 2: Administración individual  (~3 niños/as)</w:t>
            </w:r>
          </w:p>
        </w:tc>
      </w:tr>
      <w:tr w:rsidR="001B1320" w:rsidRPr="00F04599" w14:paraId="66A9F04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23FF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DFE6D14" w14:textId="7E577866" w:rsidR="001B1320" w:rsidRPr="00F04599" w:rsidRDefault="00CC4D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Panorama general del desarrollo de la primera infancia</w:t>
            </w:r>
          </w:p>
        </w:tc>
        <w:tc>
          <w:tcPr>
            <w:tcW w:w="1265" w:type="pct"/>
            <w:vMerge/>
            <w:vAlign w:val="center"/>
            <w:hideMark/>
          </w:tcPr>
          <w:p w14:paraId="74AB4991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A322D72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064C4D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</w:tr>
      <w:tr w:rsidR="001B1320" w:rsidRPr="001B1320" w14:paraId="738EA39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0749B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1047" w:type="pct"/>
            <w:vMerge/>
            <w:vAlign w:val="center"/>
            <w:hideMark/>
          </w:tcPr>
          <w:p w14:paraId="346B57D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514E0B1" w14:textId="000D602A" w:rsidR="001B1320" w:rsidRPr="009829E0" w:rsidRDefault="00811C4E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11C4E">
              <w:rPr>
                <w:rFonts w:ascii="Open Sans" w:hAnsi="Open Sans" w:cs="Open Sans"/>
                <w:color w:val="000000"/>
                <w:sz w:val="16"/>
                <w:szCs w:val="16"/>
              </w:rPr>
              <w:t>Actividades de función ejecutiva 11-13</w:t>
            </w:r>
          </w:p>
        </w:tc>
        <w:tc>
          <w:tcPr>
            <w:tcW w:w="1047" w:type="pct"/>
            <w:vMerge/>
            <w:vAlign w:val="center"/>
            <w:hideMark/>
          </w:tcPr>
          <w:p w14:paraId="5CFCB22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54A6EE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F04599" w14:paraId="0E66F6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226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E5629" w14:textId="7B64808D" w:rsidR="001B1320" w:rsidRPr="00F04599" w:rsidRDefault="00CC4D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Cómo medir el desarrollo de la primera infancia</w:t>
            </w:r>
          </w:p>
        </w:tc>
        <w:tc>
          <w:tcPr>
            <w:tcW w:w="1265" w:type="pct"/>
            <w:vMerge/>
            <w:vAlign w:val="center"/>
            <w:hideMark/>
          </w:tcPr>
          <w:p w14:paraId="6A3C46B2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57118C5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ED00BF0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</w:tr>
      <w:tr w:rsidR="001B1320" w:rsidRPr="001B1320" w14:paraId="40431A9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F016C5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1047" w:type="pct"/>
            <w:vMerge/>
            <w:vAlign w:val="center"/>
            <w:hideMark/>
          </w:tcPr>
          <w:p w14:paraId="14A5E1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AC7F5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053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16BD12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F04599" w14:paraId="0B6EDE8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960A5E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3BC9FAA5" w14:textId="6C9A16A5" w:rsidR="001B1320" w:rsidRPr="00F04599" w:rsidRDefault="00CC4D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F04599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Trabajar con niños/as pequeños/as</w:t>
            </w:r>
          </w:p>
        </w:tc>
        <w:tc>
          <w:tcPr>
            <w:tcW w:w="1265" w:type="pct"/>
            <w:vMerge/>
            <w:vAlign w:val="center"/>
            <w:hideMark/>
          </w:tcPr>
          <w:p w14:paraId="4EA1505A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D946051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3FD22C" w14:textId="77777777" w:rsidR="001B1320" w:rsidRPr="00F04599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</w:tr>
      <w:tr w:rsidR="001B1320" w:rsidRPr="001B1320" w14:paraId="1565575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75B437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1047" w:type="pct"/>
            <w:vMerge/>
            <w:vAlign w:val="center"/>
            <w:hideMark/>
          </w:tcPr>
          <w:p w14:paraId="43374F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C01CC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C130E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2BCD0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955B2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BD5721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76878884" w14:textId="74034362" w:rsidR="001B1320" w:rsidRPr="009829E0" w:rsidRDefault="00CC4D82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C4D82">
              <w:rPr>
                <w:rFonts w:ascii="Open Sans" w:hAnsi="Open Sans" w:cs="Open Sans"/>
                <w:color w:val="000000"/>
                <w:sz w:val="16"/>
                <w:szCs w:val="16"/>
              </w:rPr>
              <w:t>Pausa para café/té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488D22F8" w14:textId="47538823" w:rsidR="001B1320" w:rsidRPr="009829E0" w:rsidRDefault="00CC4D82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C4D82">
              <w:rPr>
                <w:rFonts w:ascii="Open Sans" w:hAnsi="Open Sans" w:cs="Open Sans"/>
                <w:color w:val="000000"/>
                <w:sz w:val="16"/>
                <w:szCs w:val="16"/>
              </w:rPr>
              <w:t>Pausa para café/té</w:t>
            </w:r>
          </w:p>
        </w:tc>
        <w:tc>
          <w:tcPr>
            <w:tcW w:w="1047" w:type="pct"/>
            <w:vMerge/>
            <w:vAlign w:val="center"/>
            <w:hideMark/>
          </w:tcPr>
          <w:p w14:paraId="698357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EAEF76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10AECF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77B0F6A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4A1BE" w14:textId="7444D4FC" w:rsidR="001B1320" w:rsidRPr="009829E0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Presentación general de la Evaluación Directa (DA) + Capacitación en tecnología (si es necesario)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5EDCDC3" w14:textId="199250C7" w:rsidR="001B1320" w:rsidRPr="009829E0" w:rsidRDefault="00811C4E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11C4E">
              <w:rPr>
                <w:rFonts w:ascii="Open Sans" w:hAnsi="Open Sans" w:cs="Open Sans"/>
                <w:color w:val="000000"/>
                <w:sz w:val="16"/>
                <w:szCs w:val="16"/>
              </w:rPr>
              <w:t>Actividad socioemocional 14</w:t>
            </w:r>
          </w:p>
        </w:tc>
        <w:tc>
          <w:tcPr>
            <w:tcW w:w="1047" w:type="pct"/>
            <w:vMerge/>
            <w:vAlign w:val="center"/>
            <w:hideMark/>
          </w:tcPr>
          <w:p w14:paraId="3EFBA69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732559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9FC081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B32329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1047" w:type="pct"/>
            <w:vMerge/>
            <w:vAlign w:val="center"/>
            <w:hideMark/>
          </w:tcPr>
          <w:p w14:paraId="2FCAFFA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9BD8F3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82D098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2D254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54FDD6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4D062E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1047" w:type="pct"/>
            <w:vMerge/>
            <w:vAlign w:val="center"/>
            <w:hideMark/>
          </w:tcPr>
          <w:p w14:paraId="096F295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0892886A" w14:textId="792329A5" w:rsidR="001B1320" w:rsidRPr="009829E0" w:rsidRDefault="00811C4E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11C4E">
              <w:rPr>
                <w:rFonts w:ascii="Open Sans" w:hAnsi="Open Sans" w:cs="Open Sans"/>
                <w:color w:val="000000"/>
                <w:sz w:val="16"/>
                <w:szCs w:val="16"/>
              </w:rPr>
              <w:t>Revisión de los procedimientos de administración</w:t>
            </w:r>
          </w:p>
        </w:tc>
        <w:tc>
          <w:tcPr>
            <w:tcW w:w="1047" w:type="pct"/>
            <w:vMerge/>
            <w:vAlign w:val="center"/>
            <w:hideMark/>
          </w:tcPr>
          <w:p w14:paraId="788803C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04D4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6C1AD3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3ED11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1047" w:type="pct"/>
            <w:vMerge/>
            <w:vAlign w:val="center"/>
            <w:hideMark/>
          </w:tcPr>
          <w:p w14:paraId="08B23EE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923570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CF0C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12EAD7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3D521E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F1FAC2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1047" w:type="pct"/>
            <w:vMerge/>
            <w:vAlign w:val="center"/>
            <w:hideMark/>
          </w:tcPr>
          <w:p w14:paraId="2D1BB6A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B3AC29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846FA5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FF726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540CDD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2835DA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24ABF635" w14:textId="0B6E1F99" w:rsidR="001B1320" w:rsidRPr="009829E0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Almuerzo</w:t>
            </w:r>
          </w:p>
        </w:tc>
        <w:tc>
          <w:tcPr>
            <w:tcW w:w="1265" w:type="pct"/>
            <w:vMerge w:val="restart"/>
            <w:shd w:val="clear" w:color="000000" w:fill="E7E6E6"/>
            <w:vAlign w:val="center"/>
            <w:hideMark/>
          </w:tcPr>
          <w:p w14:paraId="7411075F" w14:textId="6B9B3B60" w:rsidR="001B1320" w:rsidRPr="009829E0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Almuerzo</w:t>
            </w:r>
          </w:p>
        </w:tc>
        <w:tc>
          <w:tcPr>
            <w:tcW w:w="1047" w:type="pct"/>
            <w:vMerge/>
            <w:vAlign w:val="center"/>
            <w:hideMark/>
          </w:tcPr>
          <w:p w14:paraId="4C54C99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BC665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15CBD4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224EF6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1047" w:type="pct"/>
            <w:vMerge/>
            <w:vAlign w:val="center"/>
            <w:hideMark/>
          </w:tcPr>
          <w:p w14:paraId="2E00C41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E6E99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19D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2CF9A3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BA23EB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DD5F93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1047" w:type="pct"/>
            <w:vMerge/>
            <w:vAlign w:val="center"/>
            <w:hideMark/>
          </w:tcPr>
          <w:p w14:paraId="74C6F4E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FADDDC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C227E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4C7E9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36CAAF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4C48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1047" w:type="pct"/>
            <w:vMerge/>
            <w:vAlign w:val="center"/>
            <w:hideMark/>
          </w:tcPr>
          <w:p w14:paraId="7B72DBE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06BE83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46B86D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C3AB63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624CB4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AE81A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2E03D1C" w14:textId="77777777" w:rsidR="003D3B82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Actividades de alfabetización temprana</w:t>
            </w:r>
          </w:p>
          <w:p w14:paraId="1551615C" w14:textId="0B5CD190" w:rsidR="001B1320" w:rsidRPr="009829E0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 xml:space="preserve"> 1-4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6E10D0F9" w14:textId="3E374378" w:rsidR="001B1320" w:rsidRPr="009829E0" w:rsidRDefault="00E37DC6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37DC6">
              <w:rPr>
                <w:rFonts w:ascii="Open Sans" w:hAnsi="Open Sans" w:cs="Open Sans"/>
                <w:color w:val="000000"/>
                <w:sz w:val="16"/>
                <w:szCs w:val="16"/>
              </w:rPr>
              <w:t>Práctica de la evaluación completa en pares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162DD666" w14:textId="0EBD8CF7" w:rsidR="001B1320" w:rsidRPr="009829E0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Almuerzo</w:t>
            </w:r>
          </w:p>
        </w:tc>
        <w:tc>
          <w:tcPr>
            <w:tcW w:w="1046" w:type="pct"/>
            <w:vMerge w:val="restart"/>
            <w:shd w:val="clear" w:color="000000" w:fill="E7E6E6"/>
            <w:vAlign w:val="center"/>
            <w:hideMark/>
          </w:tcPr>
          <w:p w14:paraId="7786B6EE" w14:textId="1B181D8E" w:rsidR="001B1320" w:rsidRPr="009829E0" w:rsidRDefault="003D3B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Almuerzo</w:t>
            </w:r>
          </w:p>
        </w:tc>
      </w:tr>
      <w:tr w:rsidR="001B1320" w:rsidRPr="001B1320" w14:paraId="33AFF5F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C978F0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1047" w:type="pct"/>
            <w:vMerge/>
            <w:vAlign w:val="center"/>
            <w:hideMark/>
          </w:tcPr>
          <w:p w14:paraId="6D57D6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DC3C1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9EE99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19246B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B53B9B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07B8E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1047" w:type="pct"/>
            <w:vMerge/>
            <w:vAlign w:val="center"/>
            <w:hideMark/>
          </w:tcPr>
          <w:p w14:paraId="1F0A03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E3442D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F4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D44B2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70F3F7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084AD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1047" w:type="pct"/>
            <w:vMerge/>
            <w:vAlign w:val="center"/>
            <w:hideMark/>
          </w:tcPr>
          <w:p w14:paraId="672BFE2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DC14B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67010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99EAA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F3337E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F020F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1047" w:type="pct"/>
            <w:vMerge/>
            <w:vAlign w:val="center"/>
            <w:hideMark/>
          </w:tcPr>
          <w:p w14:paraId="6D128F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C26BB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74FF741F" w14:textId="6097F780" w:rsidR="001B1320" w:rsidRPr="009829E0" w:rsidRDefault="001A1C5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1A1C5F">
              <w:rPr>
                <w:rFonts w:ascii="Open Sans" w:hAnsi="Open Sans" w:cs="Open Sans"/>
                <w:color w:val="000000"/>
                <w:sz w:val="16"/>
                <w:szCs w:val="16"/>
              </w:rPr>
              <w:t>Sesión informativa de la visita de campo 1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716C293" w14:textId="6159D5C4" w:rsidR="001B1320" w:rsidRPr="009829E0" w:rsidRDefault="0027146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271468">
              <w:rPr>
                <w:rFonts w:ascii="Open Sans" w:hAnsi="Open Sans" w:cs="Open Sans"/>
                <w:color w:val="000000"/>
                <w:sz w:val="16"/>
                <w:szCs w:val="16"/>
              </w:rPr>
              <w:t>Sesión informativa de la visita de campo 2</w:t>
            </w:r>
          </w:p>
        </w:tc>
      </w:tr>
      <w:tr w:rsidR="001B1320" w:rsidRPr="001B1320" w14:paraId="42ED086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AF3683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1047" w:type="pct"/>
            <w:vMerge/>
            <w:vAlign w:val="center"/>
            <w:hideMark/>
          </w:tcPr>
          <w:p w14:paraId="26F2BA2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8DC941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12AA82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C81999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EDDD4C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67F7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1047" w:type="pct"/>
            <w:vMerge/>
            <w:vAlign w:val="center"/>
            <w:hideMark/>
          </w:tcPr>
          <w:p w14:paraId="219CA5B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18E1B73" w14:textId="516CD82F" w:rsidR="001B1320" w:rsidRPr="009829E0" w:rsidRDefault="00E37DC6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37DC6">
              <w:rPr>
                <w:rFonts w:ascii="Open Sans" w:hAnsi="Open Sans" w:cs="Open Sans"/>
                <w:color w:val="000000"/>
                <w:sz w:val="16"/>
                <w:szCs w:val="16"/>
              </w:rPr>
              <w:t>Revisión de la práctica y demostración de las actividades</w:t>
            </w:r>
          </w:p>
        </w:tc>
        <w:tc>
          <w:tcPr>
            <w:tcW w:w="1047" w:type="pct"/>
            <w:vMerge/>
            <w:vAlign w:val="center"/>
            <w:hideMark/>
          </w:tcPr>
          <w:p w14:paraId="13BFC69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F31A6E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CA9BE3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F38816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C82A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2B1EB5A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42C27A1" w14:textId="368AEE43" w:rsidR="001B1320" w:rsidRPr="009829E0" w:rsidRDefault="0027146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271468">
              <w:rPr>
                <w:rFonts w:ascii="Open Sans" w:hAnsi="Open Sans" w:cs="Open Sans"/>
                <w:color w:val="000000"/>
                <w:sz w:val="16"/>
                <w:szCs w:val="16"/>
              </w:rPr>
              <w:t>Revisión de administración de actividades que presentaron dificultades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3CF92268" w14:textId="68741E92" w:rsidR="001B1320" w:rsidRPr="009829E0" w:rsidRDefault="00271468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271468">
              <w:rPr>
                <w:rFonts w:ascii="Open Sans" w:hAnsi="Open Sans" w:cs="Open Sans"/>
                <w:color w:val="000000"/>
                <w:sz w:val="16"/>
                <w:szCs w:val="16"/>
              </w:rPr>
              <w:t>Revisión de administración de actividades que presentaron dificultades</w:t>
            </w:r>
          </w:p>
        </w:tc>
      </w:tr>
      <w:tr w:rsidR="006B41D5" w:rsidRPr="001B1320" w14:paraId="6B81D17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6F3BE17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5FD05E55" w14:textId="188E74CF" w:rsidR="006B41D5" w:rsidRPr="009829E0" w:rsidRDefault="00CC4D82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C4D82">
              <w:rPr>
                <w:rFonts w:ascii="Open Sans" w:hAnsi="Open Sans" w:cs="Open Sans"/>
                <w:color w:val="000000"/>
                <w:sz w:val="16"/>
                <w:szCs w:val="16"/>
              </w:rPr>
              <w:t>Pausa para café/té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57BFC4E2" w14:textId="33076219" w:rsidR="006B41D5" w:rsidRPr="009829E0" w:rsidRDefault="00CC4D82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C4D82">
              <w:rPr>
                <w:rFonts w:ascii="Open Sans" w:hAnsi="Open Sans" w:cs="Open Sans"/>
                <w:color w:val="000000"/>
                <w:sz w:val="16"/>
                <w:szCs w:val="16"/>
              </w:rPr>
              <w:t>Pausa para café/té</w:t>
            </w:r>
          </w:p>
        </w:tc>
        <w:tc>
          <w:tcPr>
            <w:tcW w:w="1047" w:type="pct"/>
            <w:vMerge/>
            <w:vAlign w:val="center"/>
            <w:hideMark/>
          </w:tcPr>
          <w:p w14:paraId="72F1026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F6A76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80049A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E4CDB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963DF4F" w14:textId="77777777" w:rsidR="003D3B82" w:rsidRDefault="003D3B8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 xml:space="preserve">Actividades relacionadas con las competencias matemáticas tempranas </w:t>
            </w:r>
          </w:p>
          <w:p w14:paraId="159C1C16" w14:textId="6A0B9519" w:rsidR="006B41D5" w:rsidRPr="009829E0" w:rsidRDefault="003D3B8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D3B82">
              <w:rPr>
                <w:rFonts w:ascii="Open Sans" w:hAnsi="Open Sans" w:cs="Open Sans"/>
                <w:color w:val="000000"/>
                <w:sz w:val="16"/>
                <w:szCs w:val="16"/>
              </w:rPr>
              <w:t>5-10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20EE2746" w14:textId="5CBA3D59" w:rsidR="006B41D5" w:rsidRPr="009829E0" w:rsidRDefault="00E37DC6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37DC6">
              <w:rPr>
                <w:rFonts w:ascii="Open Sans" w:hAnsi="Open Sans" w:cs="Open Sans"/>
                <w:color w:val="000000"/>
                <w:sz w:val="16"/>
                <w:szCs w:val="16"/>
              </w:rPr>
              <w:t>Revisión de la práctica y demostración de subtareas</w:t>
            </w:r>
          </w:p>
        </w:tc>
        <w:tc>
          <w:tcPr>
            <w:tcW w:w="1047" w:type="pct"/>
            <w:vMerge/>
            <w:vAlign w:val="center"/>
            <w:hideMark/>
          </w:tcPr>
          <w:p w14:paraId="6B657381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E0D1C3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F60D3C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16D6D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1047" w:type="pct"/>
            <w:vMerge/>
            <w:vAlign w:val="center"/>
            <w:hideMark/>
          </w:tcPr>
          <w:p w14:paraId="5D3E1A3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2810E8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1C16C9ED" w14:textId="259C8855" w:rsidR="006B41D5" w:rsidRPr="009829E0" w:rsidRDefault="00CC4D82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C4D82">
              <w:rPr>
                <w:rFonts w:ascii="Open Sans" w:hAnsi="Open Sans" w:cs="Open Sans"/>
                <w:color w:val="000000"/>
                <w:sz w:val="16"/>
                <w:szCs w:val="16"/>
              </w:rPr>
              <w:t>Pausa para café/té</w:t>
            </w:r>
          </w:p>
        </w:tc>
        <w:tc>
          <w:tcPr>
            <w:tcW w:w="1046" w:type="pct"/>
            <w:shd w:val="clear" w:color="000000" w:fill="E7E6E6"/>
            <w:vAlign w:val="center"/>
            <w:hideMark/>
          </w:tcPr>
          <w:p w14:paraId="314D591F" w14:textId="36C20F26" w:rsidR="006B41D5" w:rsidRPr="009829E0" w:rsidRDefault="00CC4D82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C4D82">
              <w:rPr>
                <w:rFonts w:ascii="Open Sans" w:hAnsi="Open Sans" w:cs="Open Sans"/>
                <w:color w:val="000000"/>
                <w:sz w:val="16"/>
                <w:szCs w:val="16"/>
              </w:rPr>
              <w:t>Pausa para café/té</w:t>
            </w:r>
          </w:p>
        </w:tc>
      </w:tr>
      <w:tr w:rsidR="006B41D5" w:rsidRPr="001B1320" w14:paraId="53106CC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0AA3B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1047" w:type="pct"/>
            <w:vMerge/>
            <w:vAlign w:val="center"/>
            <w:hideMark/>
          </w:tcPr>
          <w:p w14:paraId="5DBE9F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5082F0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601643B" w14:textId="12B6C393" w:rsidR="006B41D5" w:rsidRPr="009829E0" w:rsidRDefault="0027146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271468">
              <w:rPr>
                <w:rFonts w:ascii="Open Sans" w:hAnsi="Open Sans" w:cs="Open Sans"/>
                <w:color w:val="000000"/>
                <w:sz w:val="16"/>
                <w:szCs w:val="16"/>
              </w:rPr>
              <w:t>Ejercicio de calificación en grupo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E6EFDEF" w14:textId="6B6995D8" w:rsidR="006B41D5" w:rsidRPr="009829E0" w:rsidRDefault="00F15F0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F15F02">
              <w:rPr>
                <w:rFonts w:ascii="Open Sans" w:hAnsi="Open Sans" w:cs="Open Sans"/>
                <w:color w:val="000000"/>
                <w:sz w:val="16"/>
                <w:szCs w:val="16"/>
              </w:rPr>
              <w:t>Práctica en pares / Orientación individual a evaluadores</w:t>
            </w:r>
          </w:p>
        </w:tc>
      </w:tr>
      <w:tr w:rsidR="006B41D5" w:rsidRPr="001B1320" w14:paraId="68AC03A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829D58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1047" w:type="pct"/>
            <w:vMerge/>
            <w:vAlign w:val="center"/>
            <w:hideMark/>
          </w:tcPr>
          <w:p w14:paraId="37F2521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64454A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671A1F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05FDCF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1840FF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A162D43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1047" w:type="pct"/>
            <w:vMerge/>
            <w:vAlign w:val="center"/>
            <w:hideMark/>
          </w:tcPr>
          <w:p w14:paraId="2FD3314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5415D3F2" w14:textId="37A11608" w:rsidR="006B41D5" w:rsidRPr="009829E0" w:rsidRDefault="00E37DC6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37DC6">
              <w:rPr>
                <w:rFonts w:ascii="Open Sans" w:hAnsi="Open Sans" w:cs="Open Sans"/>
                <w:color w:val="000000"/>
                <w:sz w:val="16"/>
                <w:szCs w:val="16"/>
              </w:rPr>
              <w:t>Práctica de la evaluación completa en pares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6470C760" w14:textId="3D9FAC68" w:rsidR="006B41D5" w:rsidRPr="009829E0" w:rsidRDefault="0027146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271468">
              <w:rPr>
                <w:rFonts w:ascii="Open Sans" w:hAnsi="Open Sans" w:cs="Open Sans"/>
                <w:color w:val="000000"/>
                <w:sz w:val="16"/>
                <w:szCs w:val="16"/>
              </w:rPr>
              <w:t>Prueba de confiabilidad de evaluadores</w:t>
            </w:r>
          </w:p>
        </w:tc>
        <w:tc>
          <w:tcPr>
            <w:tcW w:w="1046" w:type="pct"/>
            <w:vMerge/>
            <w:vAlign w:val="center"/>
            <w:hideMark/>
          </w:tcPr>
          <w:p w14:paraId="559D8D4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80C2E9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099D2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1047" w:type="pct"/>
            <w:vMerge/>
            <w:vAlign w:val="center"/>
            <w:hideMark/>
          </w:tcPr>
          <w:p w14:paraId="782C092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C68FD6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CE549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08F646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1AB72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66543D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E8137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33F112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581A7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A08E0F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10C0F5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94AA0C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1047" w:type="pct"/>
            <w:vMerge/>
            <w:vAlign w:val="center"/>
            <w:hideMark/>
          </w:tcPr>
          <w:p w14:paraId="1F0777B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C889DDD" w14:textId="24836B48" w:rsidR="006B41D5" w:rsidRPr="009829E0" w:rsidRDefault="001A1C5F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1A1C5F">
              <w:rPr>
                <w:rFonts w:ascii="Open Sans" w:hAnsi="Open Sans" w:cs="Open Sans"/>
                <w:color w:val="000000"/>
                <w:sz w:val="16"/>
                <w:szCs w:val="16"/>
              </w:rPr>
              <w:t>Visita de campo 1: Objetivos y logística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01D2731" w14:textId="0CA27C2E" w:rsidR="006B41D5" w:rsidRPr="009829E0" w:rsidRDefault="00F15F0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F15F02">
              <w:rPr>
                <w:rFonts w:ascii="Open Sans" w:hAnsi="Open Sans" w:cs="Open Sans"/>
                <w:color w:val="000000"/>
                <w:sz w:val="16"/>
                <w:szCs w:val="16"/>
              </w:rPr>
              <w:t>Visita de campo 2: Logística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197538AD" w14:textId="6EDD2915" w:rsidR="006B41D5" w:rsidRPr="009829E0" w:rsidRDefault="00F15F0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F15F02">
              <w:rPr>
                <w:rFonts w:ascii="Open Sans" w:hAnsi="Open Sans" w:cs="Open Sans"/>
                <w:color w:val="000000"/>
                <w:sz w:val="16"/>
                <w:szCs w:val="16"/>
              </w:rPr>
              <w:t>Certificación</w:t>
            </w:r>
          </w:p>
        </w:tc>
      </w:tr>
      <w:tr w:rsidR="006B41D5" w:rsidRPr="001B1320" w14:paraId="00C8E79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6B4D22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61EDC979" w14:textId="4F7FD03D" w:rsidR="006B41D5" w:rsidRPr="009829E0" w:rsidRDefault="00811C4E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11C4E">
              <w:rPr>
                <w:rFonts w:ascii="Open Sans" w:hAnsi="Open Sans" w:cs="Open Sans"/>
                <w:color w:val="000000"/>
                <w:sz w:val="16"/>
                <w:szCs w:val="16"/>
              </w:rPr>
              <w:t>Cierre de la jornada de trabajo</w:t>
            </w:r>
          </w:p>
        </w:tc>
        <w:tc>
          <w:tcPr>
            <w:tcW w:w="1265" w:type="pct"/>
            <w:vMerge/>
            <w:vAlign w:val="center"/>
            <w:hideMark/>
          </w:tcPr>
          <w:p w14:paraId="7A571B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AC5B5B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0DDA0A4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0F3169" w14:textId="77777777" w:rsidR="00F57CFF" w:rsidRDefault="00F57CFF" w:rsidP="005B7454">
      <w:r>
        <w:separator/>
      </w:r>
    </w:p>
  </w:endnote>
  <w:endnote w:type="continuationSeparator" w:id="0">
    <w:p w14:paraId="3E821BA3" w14:textId="77777777" w:rsidR="00F57CFF" w:rsidRDefault="00F57CFF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CDA9C7" w14:textId="77777777" w:rsidR="00F57CFF" w:rsidRDefault="00F57CFF" w:rsidP="005B7454">
      <w:r>
        <w:separator/>
      </w:r>
    </w:p>
  </w:footnote>
  <w:footnote w:type="continuationSeparator" w:id="0">
    <w:p w14:paraId="31B2B58C" w14:textId="77777777" w:rsidR="00F57CFF" w:rsidRDefault="00F57CFF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F57CFF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70D24"/>
    <w:rsid w:val="000907D1"/>
    <w:rsid w:val="00096D61"/>
    <w:rsid w:val="000A1578"/>
    <w:rsid w:val="000A4FD2"/>
    <w:rsid w:val="000A7FB8"/>
    <w:rsid w:val="000B6BFC"/>
    <w:rsid w:val="000C0287"/>
    <w:rsid w:val="001227DE"/>
    <w:rsid w:val="00191073"/>
    <w:rsid w:val="001A1C5F"/>
    <w:rsid w:val="001B1320"/>
    <w:rsid w:val="001E4ECF"/>
    <w:rsid w:val="001F2AE5"/>
    <w:rsid w:val="001F71B0"/>
    <w:rsid w:val="002007A3"/>
    <w:rsid w:val="0022755B"/>
    <w:rsid w:val="00231A74"/>
    <w:rsid w:val="0024062B"/>
    <w:rsid w:val="00241C7A"/>
    <w:rsid w:val="00264BDD"/>
    <w:rsid w:val="002661D1"/>
    <w:rsid w:val="00267845"/>
    <w:rsid w:val="00271468"/>
    <w:rsid w:val="0027205E"/>
    <w:rsid w:val="00283B90"/>
    <w:rsid w:val="002C1A2D"/>
    <w:rsid w:val="002C5918"/>
    <w:rsid w:val="003533E5"/>
    <w:rsid w:val="00354AD5"/>
    <w:rsid w:val="0036504C"/>
    <w:rsid w:val="00365347"/>
    <w:rsid w:val="00387D52"/>
    <w:rsid w:val="00391E33"/>
    <w:rsid w:val="003D3B82"/>
    <w:rsid w:val="003E124B"/>
    <w:rsid w:val="003F3413"/>
    <w:rsid w:val="004043C4"/>
    <w:rsid w:val="004123D0"/>
    <w:rsid w:val="00427F3D"/>
    <w:rsid w:val="0043331A"/>
    <w:rsid w:val="004339A8"/>
    <w:rsid w:val="004409C1"/>
    <w:rsid w:val="00442782"/>
    <w:rsid w:val="00450D0A"/>
    <w:rsid w:val="0045501B"/>
    <w:rsid w:val="0046300B"/>
    <w:rsid w:val="00466604"/>
    <w:rsid w:val="00472FA1"/>
    <w:rsid w:val="004874F2"/>
    <w:rsid w:val="004A11F3"/>
    <w:rsid w:val="004B41B6"/>
    <w:rsid w:val="004D6CDF"/>
    <w:rsid w:val="00513577"/>
    <w:rsid w:val="00514DFC"/>
    <w:rsid w:val="005A6824"/>
    <w:rsid w:val="005B20A0"/>
    <w:rsid w:val="005B7454"/>
    <w:rsid w:val="005C73DF"/>
    <w:rsid w:val="005D1848"/>
    <w:rsid w:val="005F642A"/>
    <w:rsid w:val="00621EB1"/>
    <w:rsid w:val="006325E3"/>
    <w:rsid w:val="006652EA"/>
    <w:rsid w:val="00667753"/>
    <w:rsid w:val="00684747"/>
    <w:rsid w:val="00686AEC"/>
    <w:rsid w:val="00687CE0"/>
    <w:rsid w:val="006B41D5"/>
    <w:rsid w:val="006E486F"/>
    <w:rsid w:val="0070397F"/>
    <w:rsid w:val="007076A3"/>
    <w:rsid w:val="007200FB"/>
    <w:rsid w:val="0075660C"/>
    <w:rsid w:val="00771D5F"/>
    <w:rsid w:val="007A17AF"/>
    <w:rsid w:val="007A250C"/>
    <w:rsid w:val="007A6467"/>
    <w:rsid w:val="007C47A5"/>
    <w:rsid w:val="007C6242"/>
    <w:rsid w:val="007E7D04"/>
    <w:rsid w:val="00801417"/>
    <w:rsid w:val="008019F0"/>
    <w:rsid w:val="00811C4E"/>
    <w:rsid w:val="0081471E"/>
    <w:rsid w:val="0081496B"/>
    <w:rsid w:val="00825968"/>
    <w:rsid w:val="00863B87"/>
    <w:rsid w:val="008716A9"/>
    <w:rsid w:val="00875E43"/>
    <w:rsid w:val="00883265"/>
    <w:rsid w:val="008A2269"/>
    <w:rsid w:val="008B2FBC"/>
    <w:rsid w:val="008C3F93"/>
    <w:rsid w:val="008D5655"/>
    <w:rsid w:val="008E4144"/>
    <w:rsid w:val="008F0C1D"/>
    <w:rsid w:val="009000E8"/>
    <w:rsid w:val="0093224C"/>
    <w:rsid w:val="00964928"/>
    <w:rsid w:val="00976A24"/>
    <w:rsid w:val="00976A6A"/>
    <w:rsid w:val="009772E4"/>
    <w:rsid w:val="00986D48"/>
    <w:rsid w:val="00987AB3"/>
    <w:rsid w:val="009A1AC7"/>
    <w:rsid w:val="009D714F"/>
    <w:rsid w:val="009E50DB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44D85"/>
    <w:rsid w:val="00B75E30"/>
    <w:rsid w:val="00B925F4"/>
    <w:rsid w:val="00BD4F46"/>
    <w:rsid w:val="00BE08D7"/>
    <w:rsid w:val="00BF14DF"/>
    <w:rsid w:val="00C21123"/>
    <w:rsid w:val="00C22D87"/>
    <w:rsid w:val="00C26AD8"/>
    <w:rsid w:val="00C41214"/>
    <w:rsid w:val="00C510D6"/>
    <w:rsid w:val="00C547AC"/>
    <w:rsid w:val="00C6524B"/>
    <w:rsid w:val="00CB0B89"/>
    <w:rsid w:val="00CB3750"/>
    <w:rsid w:val="00CC4D82"/>
    <w:rsid w:val="00CE6982"/>
    <w:rsid w:val="00CF17A8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818"/>
    <w:rsid w:val="00DC1B7D"/>
    <w:rsid w:val="00DF32D7"/>
    <w:rsid w:val="00E107B1"/>
    <w:rsid w:val="00E20FEC"/>
    <w:rsid w:val="00E37DC6"/>
    <w:rsid w:val="00E448A3"/>
    <w:rsid w:val="00E478CE"/>
    <w:rsid w:val="00E73C48"/>
    <w:rsid w:val="00E953D3"/>
    <w:rsid w:val="00EA3F79"/>
    <w:rsid w:val="00EC79FC"/>
    <w:rsid w:val="00ED4192"/>
    <w:rsid w:val="00EE5952"/>
    <w:rsid w:val="00EE5EF7"/>
    <w:rsid w:val="00EE653C"/>
    <w:rsid w:val="00F01162"/>
    <w:rsid w:val="00F04599"/>
    <w:rsid w:val="00F1477B"/>
    <w:rsid w:val="00F14E04"/>
    <w:rsid w:val="00F15F02"/>
    <w:rsid w:val="00F57CFF"/>
    <w:rsid w:val="00F8075B"/>
    <w:rsid w:val="00FA4441"/>
    <w:rsid w:val="00FB3D1E"/>
    <w:rsid w:val="00FD0793"/>
    <w:rsid w:val="00FD0FCE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790F660-793F-46AC-9D72-46F167018982}"/>
</file>

<file path=customXml/itemProps2.xml><?xml version="1.0" encoding="utf-8"?>
<ds:datastoreItem xmlns:ds="http://schemas.openxmlformats.org/officeDocument/2006/customXml" ds:itemID="{3C9C68B9-DB8F-40A8-8EB2-C1B472261797}"/>
</file>

<file path=customXml/itemProps3.xml><?xml version="1.0" encoding="utf-8"?>
<ds:datastoreItem xmlns:ds="http://schemas.openxmlformats.org/officeDocument/2006/customXml" ds:itemID="{A1647D35-2AAD-4AE5-86FE-250C620604B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341</Words>
  <Characters>1945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3</cp:revision>
  <cp:lastPrinted>2017-08-23T12:03:00Z</cp:lastPrinted>
  <dcterms:created xsi:type="dcterms:W3CDTF">2022-05-03T02:47:00Z</dcterms:created>
  <dcterms:modified xsi:type="dcterms:W3CDTF">2022-05-04T19:46:00Z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